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A61CAF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6030C" w:rsidRPr="00D6030C">
              <w:rPr>
                <w:rFonts w:asciiTheme="minorHAnsi" w:hAnsiTheme="minorHAnsi" w:cstheme="minorBidi"/>
              </w:rPr>
              <w:t>8KES/ABZPOP/2</w:t>
            </w:r>
            <w:r w:rsidR="00575ABF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A07CBC2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8146ED" w:rsidRPr="008146ED">
              <w:rPr>
                <w:rFonts w:asciiTheme="minorHAnsi" w:hAnsiTheme="minorHAnsi" w:cstheme="minorHAnsi"/>
              </w:rPr>
              <w:t>Profesijná odborná prax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8034A5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2</w:t>
            </w:r>
            <w:r w:rsidR="00261CED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5B43DD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433DAC">
              <w:rPr>
                <w:rFonts w:asciiTheme="minorHAnsi" w:hAnsiTheme="minorHAnsi" w:cstheme="minorHAnsi"/>
              </w:rPr>
              <w:t xml:space="preserve">za </w:t>
            </w:r>
            <w:r w:rsidR="007C3ED0">
              <w:rPr>
                <w:rFonts w:asciiTheme="minorHAnsi" w:hAnsiTheme="minorHAnsi" w:cstheme="minorHAnsi"/>
              </w:rPr>
              <w:t>semester</w:t>
            </w:r>
            <w:r w:rsidR="00433DAC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0D368AA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433DAC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1EE452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6D7818">
              <w:rPr>
                <w:rFonts w:asciiTheme="minorHAnsi" w:hAnsiTheme="minorHAnsi" w:cstheme="minorHAnsi"/>
                <w:bCs/>
              </w:rPr>
              <w:t>3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A9F10F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470D5A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02EA4F7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16132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D30E65" w:rsidRDefault="00825A38" w:rsidP="00825A3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D30E65">
              <w:rPr>
                <w:rFonts w:asciiTheme="minorHAnsi" w:hAnsiTheme="minorHAnsi" w:cstheme="minorHAnsi"/>
              </w:rPr>
              <w:t xml:space="preserve"> </w:t>
            </w:r>
          </w:p>
          <w:p w14:paraId="47F162B7" w14:textId="77777777" w:rsidR="007E3A92" w:rsidRPr="00D30E65" w:rsidRDefault="007E3A92" w:rsidP="007E3A92">
            <w:pPr>
              <w:jc w:val="both"/>
              <w:rPr>
                <w:rFonts w:asciiTheme="minorHAnsi" w:hAnsiTheme="minorHAnsi" w:cstheme="minorHAnsi"/>
              </w:rPr>
            </w:pPr>
            <w:bookmarkStart w:id="0" w:name="JR_PAGE_ANCHOR_0_1"/>
            <w:r w:rsidRPr="00D30E65">
              <w:rPr>
                <w:rFonts w:asciiTheme="minorHAnsi" w:hAnsiTheme="minorHAnsi" w:cstheme="minorHAnsi"/>
              </w:rPr>
              <w:t>Predmet je ukončený absolvovaním.</w:t>
            </w:r>
          </w:p>
          <w:p w14:paraId="1264F261" w14:textId="77777777" w:rsidR="007E3A92" w:rsidRPr="00D30E65" w:rsidRDefault="007E3A92" w:rsidP="007E3A9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Počas semestra študent absolvuje odbornú prax podľa usmernenia vyučujúceho na prvom kontaktnom seminári, v súlade s Memorandom o spolupráci medzi Ministerstvom vnútra Slovenskej republiky a Prešovskou univerzitou v Prešove. Odbornú prax je možné realizovať v dohodnutých termínoch a v počte na vybraných útvaroch v pôsobnosti Krajského riaditeľstva Policajného zboru v Prešove.</w:t>
            </w:r>
          </w:p>
          <w:p w14:paraId="45B33C4B" w14:textId="77777777" w:rsidR="007E3A92" w:rsidRPr="00D30E65" w:rsidRDefault="007E3A92" w:rsidP="007E3A9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Na získanie kreditov je študent povinný:</w:t>
            </w:r>
          </w:p>
          <w:p w14:paraId="081CE6E9" w14:textId="77777777" w:rsidR="007E3A92" w:rsidRPr="00D30E65" w:rsidRDefault="007E3A92" w:rsidP="007E3A9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absolvovať odbornú prax podľa pridelenia, </w:t>
            </w:r>
          </w:p>
          <w:p w14:paraId="57D32E11" w14:textId="1D61B14B" w:rsidR="007E3A92" w:rsidRPr="00D30E65" w:rsidRDefault="007E3A92" w:rsidP="007E3A9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vypracovať </w:t>
            </w:r>
            <w:r w:rsidR="00261CED">
              <w:rPr>
                <w:rFonts w:asciiTheme="minorHAnsi" w:hAnsiTheme="minorHAnsi" w:cstheme="minorHAnsi"/>
              </w:rPr>
              <w:t>5</w:t>
            </w:r>
            <w:r w:rsidRPr="00D30E65">
              <w:rPr>
                <w:rFonts w:asciiTheme="minorHAnsi" w:hAnsiTheme="minorHAnsi" w:cstheme="minorHAnsi"/>
              </w:rPr>
              <w:t xml:space="preserve"> hospitačných záznamov,</w:t>
            </w:r>
          </w:p>
          <w:p w14:paraId="5B9B2F92" w14:textId="540ADC5F" w:rsidR="007E3A92" w:rsidRPr="00D30E65" w:rsidRDefault="007E3A92" w:rsidP="007E3A9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vypracovať </w:t>
            </w:r>
            <w:r w:rsidR="00261CED">
              <w:rPr>
                <w:rFonts w:asciiTheme="minorHAnsi" w:hAnsiTheme="minorHAnsi" w:cstheme="minorHAnsi"/>
              </w:rPr>
              <w:t>5</w:t>
            </w:r>
            <w:r w:rsidRPr="00D30E65">
              <w:rPr>
                <w:rFonts w:asciiTheme="minorHAnsi" w:hAnsiTheme="minorHAnsi" w:cstheme="minorHAnsi"/>
              </w:rPr>
              <w:t xml:space="preserve"> písomných príprav na realizovaný praktický výstup,</w:t>
            </w:r>
          </w:p>
          <w:p w14:paraId="6B7CD55E" w14:textId="364C2CBF" w:rsidR="007E3A92" w:rsidRPr="00D30E65" w:rsidRDefault="007E3A92" w:rsidP="007E3A9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realizovať </w:t>
            </w:r>
            <w:r w:rsidR="00261CED">
              <w:rPr>
                <w:rFonts w:asciiTheme="minorHAnsi" w:hAnsiTheme="minorHAnsi" w:cstheme="minorHAnsi"/>
              </w:rPr>
              <w:t>5</w:t>
            </w:r>
            <w:r w:rsidRPr="00D30E65">
              <w:rPr>
                <w:rFonts w:asciiTheme="minorHAnsi" w:hAnsiTheme="minorHAnsi" w:cstheme="minorHAnsi"/>
              </w:rPr>
              <w:t xml:space="preserve"> výstupov v oblasti praktického výcviku.</w:t>
            </w:r>
          </w:p>
          <w:p w14:paraId="0D711292" w14:textId="2F12757B" w:rsidR="00306FED" w:rsidRPr="00D30E65" w:rsidRDefault="007E3A92" w:rsidP="007E3A9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Na základe aktivít študenta v rámci miesta praxe navrhne cvičný inštruktor hodnotenie študenta, v ktorom napíše odporúčanie – udeliť – neudeliť kredity. Výsledné hodnotenie predmetu bude študentovi udelené po odovzdaní všetkých uvedených dokumentov. Študent získa kredity za predmet s hodnotením absolvoval.</w:t>
            </w:r>
            <w:bookmarkEnd w:id="0"/>
          </w:p>
        </w:tc>
      </w:tr>
      <w:tr w:rsidR="009764A2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379C9192" w14:textId="77777777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b/>
              </w:rPr>
              <w:t>Výsledky vzdelávania:</w:t>
            </w:r>
            <w:r w:rsidRPr="00D30E6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C8958D2" w14:textId="77777777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Úspešným absolvovaním predmetu študent nadobudne:</w:t>
            </w:r>
          </w:p>
          <w:p w14:paraId="0C212E68" w14:textId="1C538414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  <w:bCs/>
              </w:rPr>
              <w:t>Vedomosti:</w:t>
            </w:r>
            <w:r w:rsidRPr="00D30E65">
              <w:rPr>
                <w:rFonts w:asciiTheme="minorHAnsi" w:hAnsiTheme="minorHAnsi" w:cstheme="minorHAnsi"/>
              </w:rPr>
              <w:t xml:space="preserve"> </w:t>
            </w:r>
            <w:r w:rsidRPr="00D30E65">
              <w:rPr>
                <w:rFonts w:asciiTheme="minorHAnsi" w:hAnsiTheme="minorHAnsi" w:cstheme="minorHAnsi"/>
              </w:rPr>
              <w:br/>
              <w:t xml:space="preserve">Osvojiť si </w:t>
            </w:r>
            <w:r w:rsidR="00C17AF1" w:rsidRPr="00D30E65">
              <w:rPr>
                <w:rFonts w:asciiTheme="minorHAnsi" w:hAnsiTheme="minorHAnsi" w:cstheme="minorHAnsi"/>
              </w:rPr>
              <w:t xml:space="preserve">poznatky </w:t>
            </w:r>
            <w:r w:rsidRPr="00D30E65">
              <w:rPr>
                <w:rFonts w:asciiTheme="minorHAnsi" w:hAnsiTheme="minorHAnsi" w:cstheme="minorHAnsi"/>
              </w:rPr>
              <w:t>v príprave na konkrétne pohybové aktivity v konkrétnych policajných útvaroch PZ SR.</w:t>
            </w:r>
          </w:p>
          <w:p w14:paraId="018C123E" w14:textId="77777777" w:rsidR="009764A2" w:rsidRPr="00D30E65" w:rsidRDefault="009764A2" w:rsidP="009764A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porozumieť cieľom, obsahovým a didaktickým princípom špeciálnej pohybovej prípravy v bezpečnostných zložkách, </w:t>
            </w:r>
          </w:p>
          <w:p w14:paraId="75A48B4B" w14:textId="07C89E71" w:rsidR="009764A2" w:rsidRPr="00D30E65" w:rsidRDefault="009764A2" w:rsidP="009764A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poznať základné </w:t>
            </w:r>
            <w:r w:rsidR="00C17AF1" w:rsidRPr="00D30E65">
              <w:rPr>
                <w:rFonts w:asciiTheme="minorHAnsi" w:hAnsiTheme="minorHAnsi" w:cstheme="minorHAnsi"/>
              </w:rPr>
              <w:t xml:space="preserve">etické a </w:t>
            </w:r>
            <w:r w:rsidRPr="00D30E65">
              <w:rPr>
                <w:rFonts w:asciiTheme="minorHAnsi" w:hAnsiTheme="minorHAnsi" w:cstheme="minorHAnsi"/>
              </w:rPr>
              <w:t xml:space="preserve">bezpečnostné zásady súvisiace s telovýchovným výcvikom príslušníkov Policajného zboru, </w:t>
            </w:r>
          </w:p>
          <w:p w14:paraId="4480B3FC" w14:textId="77777777" w:rsidR="009764A2" w:rsidRPr="00D30E65" w:rsidRDefault="009764A2" w:rsidP="009764A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rozumieť metodike prípravy a hodnotenia výcviku, </w:t>
            </w:r>
          </w:p>
          <w:p w14:paraId="17807779" w14:textId="7EB08D97" w:rsidR="004414F5" w:rsidRPr="00D30E65" w:rsidRDefault="004414F5" w:rsidP="009764A2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kategorizovať špecifické zameranie prípravy na sebaobranu, donucovacie prostriedky, odvádzacie techniky a praktický strelecký výcvik, </w:t>
            </w:r>
          </w:p>
          <w:p w14:paraId="58600E18" w14:textId="77777777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8099C1C" w14:textId="367310EB" w:rsidR="009764A2" w:rsidRPr="00D30E65" w:rsidRDefault="009764A2" w:rsidP="009764A2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 xml:space="preserve">aplikovať  zručnosti a  spôsobilosti  v rámci </w:t>
            </w:r>
            <w:r w:rsidR="00DB3E05" w:rsidRPr="00D30E65">
              <w:rPr>
                <w:rFonts w:asciiTheme="minorHAnsi" w:hAnsiTheme="minorHAnsi" w:cstheme="minorHAnsi"/>
              </w:rPr>
              <w:t xml:space="preserve">špeciálneho </w:t>
            </w:r>
            <w:r w:rsidRPr="00D30E65">
              <w:rPr>
                <w:rFonts w:asciiTheme="minorHAnsi" w:hAnsiTheme="minorHAnsi" w:cstheme="minorHAnsi"/>
              </w:rPr>
              <w:t>výcviku v PZ SR,</w:t>
            </w:r>
          </w:p>
          <w:p w14:paraId="3A9D4DB1" w14:textId="5F6E4BE7" w:rsidR="009764A2" w:rsidRPr="00D30E65" w:rsidRDefault="009764A2" w:rsidP="00C17AF1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lastRenderedPageBreak/>
              <w:t xml:space="preserve">individualizovať a diferencovať požiadavky </w:t>
            </w:r>
            <w:r w:rsidR="00212A83" w:rsidRPr="00D30E65">
              <w:rPr>
                <w:rFonts w:asciiTheme="minorHAnsi" w:hAnsiTheme="minorHAnsi" w:cstheme="minorHAnsi"/>
              </w:rPr>
              <w:t>so zameraním na dynamickú streľbu, na dlhé zbrane, lezenie, sebaobranu s použitím donucovacích prostriedkov a odvádzacie techniky.</w:t>
            </w:r>
          </w:p>
          <w:p w14:paraId="3FBA4330" w14:textId="77777777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  <w:bCs/>
              </w:rPr>
              <w:t>Kompetentnosti:</w:t>
            </w:r>
          </w:p>
          <w:p w14:paraId="67B051A4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plánovať,  organizovať a riadiť telovýchovný výcvik v PZ SR,</w:t>
            </w:r>
          </w:p>
          <w:p w14:paraId="7238EC2C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aplikovať teoretické poznatky pri diagnostikovaní a hodnotení fyzickej pripravenosti príslušníkov PZ,</w:t>
            </w:r>
          </w:p>
          <w:p w14:paraId="70251C41" w14:textId="369351A9" w:rsidR="005F3883" w:rsidRPr="00D30E65" w:rsidRDefault="005F3883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aplikovať teoretické poznatky</w:t>
            </w:r>
            <w:r w:rsidR="00212A83" w:rsidRPr="00D30E65">
              <w:rPr>
                <w:rFonts w:asciiTheme="minorHAnsi" w:hAnsiTheme="minorHAnsi" w:cstheme="minorHAnsi"/>
              </w:rPr>
              <w:t xml:space="preserve"> v rámci praktického výcviku so zameraním na dynamickú streľbu, na dlhé zbrane, lezenie, sebaobranu s použitím donucovacích prostriedkov a odvádzacie techniky</w:t>
            </w:r>
            <w:r w:rsidR="00DF1024">
              <w:rPr>
                <w:rFonts w:asciiTheme="minorHAnsi" w:hAnsiTheme="minorHAnsi" w:cstheme="minorHAnsi"/>
              </w:rPr>
              <w:t>,</w:t>
            </w:r>
          </w:p>
          <w:p w14:paraId="0E8E6191" w14:textId="02F3ACEE" w:rsidR="009764A2" w:rsidRPr="00D30E65" w:rsidRDefault="009764A2" w:rsidP="00D30E65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efektívne komunikovať a spolupracovať s inštruktormi a členmi Policajného zboru</w:t>
            </w:r>
            <w:r w:rsidR="00D30E65" w:rsidRPr="00D30E65">
              <w:rPr>
                <w:rFonts w:asciiTheme="minorHAnsi" w:hAnsiTheme="minorHAnsi" w:cstheme="minorHAnsi"/>
              </w:rPr>
              <w:t>.</w:t>
            </w:r>
          </w:p>
        </w:tc>
      </w:tr>
      <w:tr w:rsidR="009764A2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616FF19" w14:textId="77777777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D30E65">
              <w:rPr>
                <w:rFonts w:asciiTheme="minorHAnsi" w:hAnsiTheme="minorHAnsi" w:cstheme="minorHAnsi"/>
              </w:rPr>
              <w:t xml:space="preserve"> </w:t>
            </w:r>
          </w:p>
          <w:p w14:paraId="3B4508AC" w14:textId="77777777" w:rsidR="009764A2" w:rsidRPr="00D30E65" w:rsidRDefault="009764A2" w:rsidP="009764A2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Odborná prax je zameraná na prehĺbenie odborných vedomostí a zručností študenta v oblasti telovýchovného výcviku v štruktúrach Policajného zboru Slovenskej republiky. Študenti majú možnosť realizovať odbornú prax priamo na vybraných policajných útvaroch v pôsobnosti Krajského riaditeľstva Policajného zboru v Prešove, čím sa podporuje ich profesijný rozvoj prostredníctvom priamej skúsenosti v reálnych podmienkach výkonu služby. V rámci praxe študenti:</w:t>
            </w:r>
          </w:p>
          <w:p w14:paraId="626A76DD" w14:textId="4D2823C8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absolvujú hospitácie pri telovýchovnom výcviku,</w:t>
            </w:r>
          </w:p>
          <w:p w14:paraId="33A41DE0" w14:textId="28543D63" w:rsidR="00155610" w:rsidRPr="00D30E65" w:rsidRDefault="00155610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30E65">
              <w:rPr>
                <w:rFonts w:asciiTheme="minorHAnsi" w:hAnsiTheme="minorHAnsi" w:cstheme="minorHAnsi"/>
                <w:iCs/>
              </w:rPr>
              <w:t xml:space="preserve">absolvujú hospitácie pri </w:t>
            </w:r>
            <w:r w:rsidR="00B84CA8" w:rsidRPr="00D30E65">
              <w:rPr>
                <w:rFonts w:asciiTheme="minorHAnsi" w:hAnsiTheme="minorHAnsi" w:cstheme="minorHAnsi"/>
                <w:iCs/>
              </w:rPr>
              <w:t>špecifických činnostiach výcviku,</w:t>
            </w:r>
          </w:p>
          <w:p w14:paraId="295EE7F5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pripravujú a vedú vlastné výstupy pod vedením cvičného inštruktora,</w:t>
            </w:r>
          </w:p>
          <w:p w14:paraId="38F57C85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konzultujú odborné otázky súvisiace s realizáciou výcviku,</w:t>
            </w:r>
          </w:p>
          <w:p w14:paraId="3CB6BDFA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aplikujú poznatky z teoretických predmetov do praktických situácií,</w:t>
            </w:r>
          </w:p>
          <w:p w14:paraId="49A2FA7C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rozvíjajú schopnosti plánovania, organizovania a vedenia výcviku v podmienkach Policajného zboru SR,</w:t>
            </w:r>
          </w:p>
          <w:p w14:paraId="0C7038A6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dokumentujú priebeh praxe formou hospitačných záznamov a písomných príprav,</w:t>
            </w:r>
          </w:p>
          <w:p w14:paraId="4839E45D" w14:textId="77777777" w:rsidR="009764A2" w:rsidRPr="00D30E65" w:rsidRDefault="009764A2" w:rsidP="009764A2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zapájajú sa do preventívnych alebo prezentačných podujatí organizovaných Policajným zborom,</w:t>
            </w:r>
          </w:p>
          <w:p w14:paraId="00C24124" w14:textId="7B5E61BA" w:rsidR="009764A2" w:rsidRPr="00D30E65" w:rsidRDefault="009764A2" w:rsidP="009764A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získavajú spätnú väzbu od odborných pracovníkov Policajného zboru.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D30E65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b/>
              </w:rPr>
              <w:t>Odporúčaná literatúra:</w:t>
            </w:r>
            <w:r w:rsidRPr="00D30E6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BA7F059" w14:textId="77777777" w:rsidR="004B66EF" w:rsidRPr="00D30E65" w:rsidRDefault="004B66EF" w:rsidP="004B66E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460/1992 Zb. (Ústava SR)</w:t>
            </w:r>
          </w:p>
          <w:p w14:paraId="64BC5D06" w14:textId="77777777" w:rsidR="004B66EF" w:rsidRPr="00D30E65" w:rsidRDefault="004B66EF" w:rsidP="004B66E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171/1993 Z. z. o Policajnom zbore,</w:t>
            </w:r>
          </w:p>
          <w:p w14:paraId="29498F17" w14:textId="77777777" w:rsidR="004B66EF" w:rsidRPr="00D30E65" w:rsidRDefault="004B66EF" w:rsidP="004B66E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300/2005 Z.z. (Trestný zákon),</w:t>
            </w:r>
          </w:p>
          <w:p w14:paraId="06032C04" w14:textId="77777777" w:rsidR="004B66EF" w:rsidRPr="00D30E65" w:rsidRDefault="004B66EF" w:rsidP="004B66E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Európsky dohovor o ľudských právach,</w:t>
            </w:r>
          </w:p>
          <w:p w14:paraId="42BC53F2" w14:textId="77777777" w:rsidR="004B66EF" w:rsidRPr="00D30E65" w:rsidRDefault="004B66EF" w:rsidP="004B66E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73/1998 Z. z. o štátnej službe,</w:t>
            </w:r>
          </w:p>
          <w:p w14:paraId="21D5399D" w14:textId="4DED311F" w:rsidR="003F7545" w:rsidRPr="00D30E65" w:rsidRDefault="004B66EF" w:rsidP="004B66E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D30E65">
              <w:rPr>
                <w:rFonts w:asciiTheme="minorHAnsi" w:hAnsiTheme="minorHAnsi" w:cstheme="minorHAnsi"/>
                <w:i/>
              </w:rPr>
              <w:t>Zákon č. 564/1991 Zb. o obecnej polícii.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19BB0D4" w:rsidR="008A34EB" w:rsidRPr="00D30E65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D30E65">
              <w:rPr>
                <w:rFonts w:asciiTheme="minorHAnsi" w:hAnsiTheme="minorHAnsi" w:cstheme="minorHAnsi"/>
              </w:rPr>
              <w:t xml:space="preserve"> </w:t>
            </w:r>
            <w:r w:rsidR="00535D58" w:rsidRPr="00D30E6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D30E65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  <w:b/>
              </w:rPr>
              <w:t>Poznámky:</w:t>
            </w:r>
            <w:r w:rsidRPr="00D30E65">
              <w:rPr>
                <w:rFonts w:asciiTheme="minorHAnsi" w:hAnsiTheme="minorHAnsi" w:cstheme="minorHAnsi"/>
              </w:rPr>
              <w:t xml:space="preserve"> </w:t>
            </w:r>
          </w:p>
          <w:p w14:paraId="686503BB" w14:textId="4007DBCB" w:rsidR="0022737F" w:rsidRPr="00D30E65" w:rsidRDefault="0022737F" w:rsidP="0022737F">
            <w:pPr>
              <w:jc w:val="both"/>
              <w:rPr>
                <w:rFonts w:asciiTheme="minorHAnsi" w:hAnsiTheme="minorHAnsi" w:cstheme="minorHAnsi"/>
              </w:rPr>
            </w:pPr>
            <w:r w:rsidRPr="00D30E65">
              <w:rPr>
                <w:rFonts w:asciiTheme="minorHAnsi" w:hAnsiTheme="minorHAnsi" w:cstheme="minorHAnsi"/>
              </w:rPr>
              <w:t>Rozdelenie záťaže študenta: celková záťaž = 75 hod.</w:t>
            </w:r>
          </w:p>
          <w:p w14:paraId="064CFA39" w14:textId="0005CDD2" w:rsidR="0022737F" w:rsidRPr="00D30E65" w:rsidRDefault="0022737F" w:rsidP="0022737F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hospitácie</w:t>
            </w:r>
            <w:r w:rsidR="00261CED">
              <w:rPr>
                <w:rFonts w:asciiTheme="minorHAnsi" w:hAnsiTheme="minorHAnsi" w:cstheme="minorHAnsi"/>
              </w:rPr>
              <w:t>:</w:t>
            </w:r>
            <w:r w:rsidRPr="00D30E65">
              <w:rPr>
                <w:rFonts w:asciiTheme="minorHAnsi" w:hAnsiTheme="minorHAnsi" w:cstheme="minorHAnsi"/>
              </w:rPr>
              <w:t xml:space="preserve"> 2</w:t>
            </w:r>
            <w:r w:rsidR="00261CED">
              <w:rPr>
                <w:rFonts w:asciiTheme="minorHAnsi" w:hAnsiTheme="minorHAnsi" w:cstheme="minorHAnsi"/>
              </w:rPr>
              <w:t>0</w:t>
            </w:r>
            <w:r w:rsidRPr="00D30E65">
              <w:rPr>
                <w:rFonts w:asciiTheme="minorHAnsi" w:hAnsiTheme="minorHAnsi" w:cstheme="minorHAnsi"/>
              </w:rPr>
              <w:t xml:space="preserve"> hod.</w:t>
            </w:r>
          </w:p>
          <w:p w14:paraId="033A7D22" w14:textId="7FC2702B" w:rsidR="00261CED" w:rsidRPr="00261CED" w:rsidRDefault="0022737F" w:rsidP="0022737F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 xml:space="preserve">vypracovanie </w:t>
            </w:r>
            <w:r w:rsidR="00261CED">
              <w:rPr>
                <w:rFonts w:asciiTheme="minorHAnsi" w:hAnsiTheme="minorHAnsi" w:cstheme="minorHAnsi"/>
              </w:rPr>
              <w:t>hospitačných záznamov: 20 hod.</w:t>
            </w:r>
          </w:p>
          <w:p w14:paraId="522815A7" w14:textId="405C6D66" w:rsidR="0022737F" w:rsidRPr="00D30E65" w:rsidRDefault="00261CED" w:rsidP="0022737F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 xml:space="preserve">vypracovanie </w:t>
            </w:r>
            <w:r w:rsidR="0022737F" w:rsidRPr="00D30E65">
              <w:rPr>
                <w:rFonts w:asciiTheme="minorHAnsi" w:hAnsiTheme="minorHAnsi" w:cstheme="minorHAnsi"/>
              </w:rPr>
              <w:t xml:space="preserve">písomných príprav na realizovaný výstup: </w:t>
            </w:r>
            <w:r>
              <w:rPr>
                <w:rFonts w:asciiTheme="minorHAnsi" w:hAnsiTheme="minorHAnsi" w:cstheme="minorHAnsi"/>
              </w:rPr>
              <w:t>20</w:t>
            </w:r>
            <w:r w:rsidR="0022737F" w:rsidRPr="00D30E65">
              <w:rPr>
                <w:rFonts w:asciiTheme="minorHAnsi" w:hAnsiTheme="minorHAnsi" w:cstheme="minorHAnsi"/>
              </w:rPr>
              <w:t xml:space="preserve"> hod.</w:t>
            </w:r>
          </w:p>
          <w:p w14:paraId="66D3834E" w14:textId="6748DAF8" w:rsidR="0022737F" w:rsidRPr="00D30E65" w:rsidRDefault="0022737F" w:rsidP="0022737F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realizácia výstupov s rozborom: 1</w:t>
            </w:r>
            <w:r w:rsidR="005F7D18" w:rsidRPr="00D30E65">
              <w:rPr>
                <w:rFonts w:asciiTheme="minorHAnsi" w:hAnsiTheme="minorHAnsi" w:cstheme="minorHAnsi"/>
              </w:rPr>
              <w:t>0</w:t>
            </w:r>
            <w:r w:rsidRPr="00D30E65">
              <w:rPr>
                <w:rFonts w:asciiTheme="minorHAnsi" w:hAnsiTheme="minorHAnsi" w:cstheme="minorHAnsi"/>
              </w:rPr>
              <w:t xml:space="preserve"> hod.</w:t>
            </w:r>
          </w:p>
          <w:p w14:paraId="5B6126CB" w14:textId="77777777" w:rsidR="0022737F" w:rsidRPr="00D30E65" w:rsidRDefault="0022737F" w:rsidP="0022737F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vypracovanie správy z praxe: 5 hod.</w:t>
            </w:r>
          </w:p>
          <w:p w14:paraId="050C8F06" w14:textId="391A2352" w:rsidR="00F91D11" w:rsidRPr="00D30E65" w:rsidRDefault="0022737F" w:rsidP="0022737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30E65">
              <w:rPr>
                <w:rFonts w:asciiTheme="minorHAnsi" w:hAnsiTheme="minorHAnsi" w:cstheme="minorHAnsi"/>
              </w:rPr>
              <w:t>Absolvovanie predmetu pre študenta so špecifickými potrebami sa modifikuje v súlade s 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677BAF9" w14:textId="77777777" w:rsidR="003E7BE9" w:rsidRDefault="003E7BE9" w:rsidP="009B24B1">
            <w:pPr>
              <w:jc w:val="both"/>
              <w:rPr>
                <w:rFonts w:asciiTheme="minorHAnsi" w:hAnsiTheme="minorHAnsi" w:cstheme="minorHAnsi"/>
              </w:rPr>
            </w:pPr>
            <w:r w:rsidRPr="003E7BE9">
              <w:rPr>
                <w:rFonts w:asciiTheme="minorHAnsi" w:hAnsiTheme="minorHAnsi" w:cstheme="minorHAnsi"/>
              </w:rPr>
              <w:t>doc. PaedDr. Pavel Ružbarský, PhD., univer. prof.</w:t>
            </w:r>
          </w:p>
          <w:p w14:paraId="6CDA4625" w14:textId="30F7FF1C" w:rsidR="00D30E65" w:rsidRDefault="00D30E65" w:rsidP="009B24B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Marek Kokinda, PhD., univer. doc.</w:t>
            </w:r>
          </w:p>
          <w:p w14:paraId="38EF6943" w14:textId="2B5F79FD" w:rsidR="008A34EB" w:rsidRPr="00E80F94" w:rsidRDefault="009C1CC1" w:rsidP="009B24B1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kpt. Mgr. Martin Petruš</w:t>
            </w:r>
            <w:r w:rsidR="009B24B1" w:rsidRPr="009B24B1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3093376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E7BE9" w:rsidRPr="003E7BE9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92A8" w14:textId="77777777" w:rsidR="00D23EEE" w:rsidRDefault="00D23EEE" w:rsidP="00524AED">
      <w:r>
        <w:separator/>
      </w:r>
    </w:p>
  </w:endnote>
  <w:endnote w:type="continuationSeparator" w:id="0">
    <w:p w14:paraId="1CB6C638" w14:textId="77777777" w:rsidR="00D23EEE" w:rsidRDefault="00D23EE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FF32" w14:textId="77777777" w:rsidR="00D23EEE" w:rsidRDefault="00D23EEE" w:rsidP="00524AED">
      <w:r>
        <w:separator/>
      </w:r>
    </w:p>
  </w:footnote>
  <w:footnote w:type="continuationSeparator" w:id="0">
    <w:p w14:paraId="38B36336" w14:textId="77777777" w:rsidR="00D23EEE" w:rsidRDefault="00D23EE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4FF6"/>
    <w:multiLevelType w:val="hybridMultilevel"/>
    <w:tmpl w:val="527239E2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D1E"/>
    <w:multiLevelType w:val="hybridMultilevel"/>
    <w:tmpl w:val="80F49E1A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E7D9F"/>
    <w:multiLevelType w:val="hybridMultilevel"/>
    <w:tmpl w:val="83FA7E76"/>
    <w:lvl w:ilvl="0" w:tplc="CFF474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09885">
    <w:abstractNumId w:val="15"/>
  </w:num>
  <w:num w:numId="2" w16cid:durableId="1850758172">
    <w:abstractNumId w:val="11"/>
  </w:num>
  <w:num w:numId="3" w16cid:durableId="901907055">
    <w:abstractNumId w:val="7"/>
  </w:num>
  <w:num w:numId="4" w16cid:durableId="1877962718">
    <w:abstractNumId w:val="14"/>
  </w:num>
  <w:num w:numId="5" w16cid:durableId="1748117141">
    <w:abstractNumId w:val="4"/>
  </w:num>
  <w:num w:numId="6" w16cid:durableId="612975131">
    <w:abstractNumId w:val="2"/>
  </w:num>
  <w:num w:numId="7" w16cid:durableId="957948381">
    <w:abstractNumId w:val="6"/>
  </w:num>
  <w:num w:numId="8" w16cid:durableId="1006252688">
    <w:abstractNumId w:val="13"/>
  </w:num>
  <w:num w:numId="9" w16cid:durableId="659970327">
    <w:abstractNumId w:val="9"/>
  </w:num>
  <w:num w:numId="10" w16cid:durableId="1202354397">
    <w:abstractNumId w:val="8"/>
  </w:num>
  <w:num w:numId="11" w16cid:durableId="1954434623">
    <w:abstractNumId w:val="16"/>
  </w:num>
  <w:num w:numId="12" w16cid:durableId="1770269951">
    <w:abstractNumId w:val="10"/>
  </w:num>
  <w:num w:numId="13" w16cid:durableId="1093236588">
    <w:abstractNumId w:val="5"/>
  </w:num>
  <w:num w:numId="14" w16cid:durableId="1280186357">
    <w:abstractNumId w:val="0"/>
  </w:num>
  <w:num w:numId="15" w16cid:durableId="2023508937">
    <w:abstractNumId w:val="1"/>
  </w:num>
  <w:num w:numId="16" w16cid:durableId="499123704">
    <w:abstractNumId w:val="3"/>
  </w:num>
  <w:num w:numId="17" w16cid:durableId="18271633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61F43"/>
    <w:rsid w:val="00096F8F"/>
    <w:rsid w:val="000E3018"/>
    <w:rsid w:val="000F71F0"/>
    <w:rsid w:val="0010251B"/>
    <w:rsid w:val="0013391D"/>
    <w:rsid w:val="00146C66"/>
    <w:rsid w:val="00155610"/>
    <w:rsid w:val="00160FFD"/>
    <w:rsid w:val="0016301A"/>
    <w:rsid w:val="00170D29"/>
    <w:rsid w:val="00176E5C"/>
    <w:rsid w:val="001903C8"/>
    <w:rsid w:val="00197C4C"/>
    <w:rsid w:val="001B0095"/>
    <w:rsid w:val="002003F5"/>
    <w:rsid w:val="00212A83"/>
    <w:rsid w:val="00225921"/>
    <w:rsid w:val="0022737F"/>
    <w:rsid w:val="00233655"/>
    <w:rsid w:val="00234395"/>
    <w:rsid w:val="002379F4"/>
    <w:rsid w:val="00261CED"/>
    <w:rsid w:val="00264BD5"/>
    <w:rsid w:val="002A5BF1"/>
    <w:rsid w:val="002C49A5"/>
    <w:rsid w:val="002F17B6"/>
    <w:rsid w:val="00302F6F"/>
    <w:rsid w:val="00306FED"/>
    <w:rsid w:val="00307AAD"/>
    <w:rsid w:val="003122C8"/>
    <w:rsid w:val="00316132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E7BE9"/>
    <w:rsid w:val="003F13AC"/>
    <w:rsid w:val="003F438A"/>
    <w:rsid w:val="003F6097"/>
    <w:rsid w:val="003F7545"/>
    <w:rsid w:val="0040173B"/>
    <w:rsid w:val="00433DAC"/>
    <w:rsid w:val="004414F5"/>
    <w:rsid w:val="00442373"/>
    <w:rsid w:val="00470D5A"/>
    <w:rsid w:val="004B2BF0"/>
    <w:rsid w:val="004B66EF"/>
    <w:rsid w:val="004D1F98"/>
    <w:rsid w:val="004D67F0"/>
    <w:rsid w:val="004E01A9"/>
    <w:rsid w:val="00524AED"/>
    <w:rsid w:val="00532DF6"/>
    <w:rsid w:val="00535D58"/>
    <w:rsid w:val="00575ABF"/>
    <w:rsid w:val="00584E0B"/>
    <w:rsid w:val="00587FF2"/>
    <w:rsid w:val="00593A18"/>
    <w:rsid w:val="00596A27"/>
    <w:rsid w:val="00597648"/>
    <w:rsid w:val="005A6ED3"/>
    <w:rsid w:val="005B43DD"/>
    <w:rsid w:val="005C7229"/>
    <w:rsid w:val="005D2F1B"/>
    <w:rsid w:val="005E58A0"/>
    <w:rsid w:val="005F3883"/>
    <w:rsid w:val="005F7D18"/>
    <w:rsid w:val="006276A1"/>
    <w:rsid w:val="00631EF0"/>
    <w:rsid w:val="00632267"/>
    <w:rsid w:val="00646CE0"/>
    <w:rsid w:val="006646E9"/>
    <w:rsid w:val="006864C1"/>
    <w:rsid w:val="00695F5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62099"/>
    <w:rsid w:val="007817B3"/>
    <w:rsid w:val="007A2B0C"/>
    <w:rsid w:val="007C3ED0"/>
    <w:rsid w:val="007D3FFA"/>
    <w:rsid w:val="007E3A92"/>
    <w:rsid w:val="00801B03"/>
    <w:rsid w:val="008146ED"/>
    <w:rsid w:val="008218E5"/>
    <w:rsid w:val="00825A38"/>
    <w:rsid w:val="008774CA"/>
    <w:rsid w:val="00896023"/>
    <w:rsid w:val="008A34EB"/>
    <w:rsid w:val="008C0188"/>
    <w:rsid w:val="008C2674"/>
    <w:rsid w:val="008D0BDB"/>
    <w:rsid w:val="008D4963"/>
    <w:rsid w:val="008F3C00"/>
    <w:rsid w:val="00920F9D"/>
    <w:rsid w:val="00942D36"/>
    <w:rsid w:val="00951BCE"/>
    <w:rsid w:val="00953EAA"/>
    <w:rsid w:val="00955A73"/>
    <w:rsid w:val="00970201"/>
    <w:rsid w:val="009764A2"/>
    <w:rsid w:val="00980FBD"/>
    <w:rsid w:val="00995994"/>
    <w:rsid w:val="009B1B30"/>
    <w:rsid w:val="009B24B1"/>
    <w:rsid w:val="009C1CC1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D1393"/>
    <w:rsid w:val="00AE4E58"/>
    <w:rsid w:val="00B27960"/>
    <w:rsid w:val="00B4170E"/>
    <w:rsid w:val="00B528E7"/>
    <w:rsid w:val="00B64928"/>
    <w:rsid w:val="00B6638F"/>
    <w:rsid w:val="00B84CA8"/>
    <w:rsid w:val="00BB7400"/>
    <w:rsid w:val="00BE2642"/>
    <w:rsid w:val="00C06F96"/>
    <w:rsid w:val="00C077AA"/>
    <w:rsid w:val="00C17AF1"/>
    <w:rsid w:val="00C44270"/>
    <w:rsid w:val="00C501AE"/>
    <w:rsid w:val="00C64E36"/>
    <w:rsid w:val="00C823B9"/>
    <w:rsid w:val="00C93982"/>
    <w:rsid w:val="00CF5542"/>
    <w:rsid w:val="00CF5E19"/>
    <w:rsid w:val="00D20030"/>
    <w:rsid w:val="00D23EEE"/>
    <w:rsid w:val="00D2595A"/>
    <w:rsid w:val="00D30E65"/>
    <w:rsid w:val="00D35D75"/>
    <w:rsid w:val="00D50507"/>
    <w:rsid w:val="00D6030C"/>
    <w:rsid w:val="00D6363F"/>
    <w:rsid w:val="00D643F6"/>
    <w:rsid w:val="00D80F13"/>
    <w:rsid w:val="00D911E6"/>
    <w:rsid w:val="00D973CA"/>
    <w:rsid w:val="00DB3E05"/>
    <w:rsid w:val="00DB5D97"/>
    <w:rsid w:val="00DC7599"/>
    <w:rsid w:val="00DE3A84"/>
    <w:rsid w:val="00DE6F4A"/>
    <w:rsid w:val="00DF1024"/>
    <w:rsid w:val="00E042C1"/>
    <w:rsid w:val="00E078EE"/>
    <w:rsid w:val="00E16914"/>
    <w:rsid w:val="00E4402C"/>
    <w:rsid w:val="00E658CE"/>
    <w:rsid w:val="00E80F94"/>
    <w:rsid w:val="00E8316B"/>
    <w:rsid w:val="00EA58FF"/>
    <w:rsid w:val="00EC6E2E"/>
    <w:rsid w:val="00EE1B50"/>
    <w:rsid w:val="00EF197D"/>
    <w:rsid w:val="00F170FF"/>
    <w:rsid w:val="00F323B8"/>
    <w:rsid w:val="00F368A6"/>
    <w:rsid w:val="00F40D71"/>
    <w:rsid w:val="00F42775"/>
    <w:rsid w:val="00F458FD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E7BD2C4B-55F4-4647-B482-11A93E57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03E6A"/>
    <w:rsid w:val="00302DBB"/>
    <w:rsid w:val="003B2A20"/>
    <w:rsid w:val="004D0273"/>
    <w:rsid w:val="004E01A9"/>
    <w:rsid w:val="005D5D88"/>
    <w:rsid w:val="00670D56"/>
    <w:rsid w:val="00686653"/>
    <w:rsid w:val="00695F5D"/>
    <w:rsid w:val="007008D6"/>
    <w:rsid w:val="00736620"/>
    <w:rsid w:val="007D3FFA"/>
    <w:rsid w:val="007E3D75"/>
    <w:rsid w:val="00803801"/>
    <w:rsid w:val="008774CA"/>
    <w:rsid w:val="00905B80"/>
    <w:rsid w:val="00966CAC"/>
    <w:rsid w:val="00970201"/>
    <w:rsid w:val="009F0F44"/>
    <w:rsid w:val="00BC4CBE"/>
    <w:rsid w:val="00C02A7B"/>
    <w:rsid w:val="00C06F96"/>
    <w:rsid w:val="00C3616C"/>
    <w:rsid w:val="00D72BD1"/>
    <w:rsid w:val="00DA00B0"/>
    <w:rsid w:val="00F07208"/>
    <w:rsid w:val="00F4555F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Ružbarský Pavel</dc:creator>
  <cp:keywords/>
  <dc:description/>
  <cp:lastModifiedBy>Ružbarský Pavel</cp:lastModifiedBy>
  <cp:revision>9</cp:revision>
  <dcterms:created xsi:type="dcterms:W3CDTF">2026-02-09T21:37:00Z</dcterms:created>
  <dcterms:modified xsi:type="dcterms:W3CDTF">2026-02-19T09:57:00Z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b7b8d184-5698-4411-91ed-8a21d250fb48</vt:lpwstr>
  </property>
</Properties>
</file>